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750" w:rsidRDefault="00024750"/>
    <w:p w:rsidR="007F30E6" w:rsidRPr="00053043" w:rsidRDefault="007F30E6" w:rsidP="00053043">
      <w:pPr>
        <w:pStyle w:val="a3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053043">
        <w:rPr>
          <w:rFonts w:ascii="Times New Roman" w:hAnsi="Times New Roman" w:cs="Times New Roman"/>
          <w:b/>
          <w:sz w:val="24"/>
          <w:szCs w:val="24"/>
        </w:rPr>
        <w:t>Когнитивная теория личности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7F30E6" w:rsidRPr="007F30E6" w:rsidTr="00053043">
        <w:trPr>
          <w:jc w:val="center"/>
        </w:trPr>
        <w:tc>
          <w:tcPr>
            <w:tcW w:w="93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0E6" w:rsidRPr="007F30E6" w:rsidRDefault="007F30E6" w:rsidP="007F30E6">
            <w:pPr>
              <w:tabs>
                <w:tab w:val="left" w:pos="0"/>
              </w:tabs>
              <w:spacing w:before="140"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0E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 </w:t>
            </w:r>
            <w:r w:rsidRPr="007F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Когнитивная теория личности близка к гуманистической, однако в ней имеется ряд существенных отличий. Основоположником этого подхода является американский психолог Дж. Келли (1905-1967). По его мнению, единственное, что человек хочет знать в жизни, — это то, что с ним произошло и что с ним произойдет в будущем.</w:t>
            </w:r>
          </w:p>
          <w:p w:rsidR="007F30E6" w:rsidRPr="007F30E6" w:rsidRDefault="007F30E6" w:rsidP="007F30E6">
            <w:pPr>
              <w:tabs>
                <w:tab w:val="left" w:pos="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Главным источником развития личности, согласно Келли, является среда, соци</w:t>
            </w:r>
            <w:r w:rsidRPr="007F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альное окружение. Когнитивная теория личности подчеркивает влияние интеллек</w:t>
            </w:r>
            <w:r w:rsidRPr="007F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туальных процессов на поведение человека. В этой теории любой человек сравнива</w:t>
            </w:r>
            <w:r w:rsidRPr="007F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ется с ученым, проверяющим гипотезы о природе вещей и делающим прогноз будущих событий. Любое событие открыто для многократного интерпретирования. Главным понятием в этом направлении является «конструкт» (от англ. </w:t>
            </w:r>
            <w:r w:rsidRPr="007F30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construct</w:t>
            </w:r>
            <w:r w:rsidRPr="007F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— строить). Это понятие включает в себя особенности всех известных познавательных процессов (восприятия, памяти, мышления и речи). Благодаря конструктам человек не только познает мир, но и устанавливает межличностные отношения. Конструкты, которые лежат в основе этих отношений, называются личностными конструктами (</w:t>
            </w:r>
            <w:proofErr w:type="spellStart"/>
            <w:r w:rsidRPr="007F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Франселла</w:t>
            </w:r>
            <w:proofErr w:type="spellEnd"/>
            <w:r w:rsidRPr="007F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Ф., </w:t>
            </w:r>
            <w:proofErr w:type="spellStart"/>
            <w:r w:rsidRPr="007F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Баннистер</w:t>
            </w:r>
            <w:proofErr w:type="spellEnd"/>
            <w:r w:rsidRPr="007F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Д., 1987). Конструкт — это своеобразный классификатор-шаблон нашего восприятия других людей и себя.</w:t>
            </w:r>
          </w:p>
          <w:p w:rsidR="007F30E6" w:rsidRPr="007F30E6" w:rsidRDefault="007F30E6" w:rsidP="007F30E6">
            <w:pPr>
              <w:tabs>
                <w:tab w:val="left" w:pos="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F30E6" w:rsidRPr="007F30E6" w:rsidRDefault="007F30E6" w:rsidP="007F30E6">
            <w:pPr>
              <w:tabs>
                <w:tab w:val="left" w:pos="0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0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A518F2E" wp14:editId="25EEDF7C">
                  <wp:extent cx="1485900" cy="2000250"/>
                  <wp:effectExtent l="0" t="0" r="0" b="0"/>
                  <wp:docPr id="2" name="Рисунок 2" descr="http://www.bibliotekar.ru/psihologia-2/141.files/image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www.bibliotekar.ru/psihologia-2/141.files/image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2000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30E6" w:rsidRPr="007F30E6" w:rsidRDefault="007F30E6" w:rsidP="007F30E6">
            <w:pPr>
              <w:tabs>
                <w:tab w:val="left" w:pos="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F30E6" w:rsidRPr="007F30E6" w:rsidRDefault="007F30E6" w:rsidP="007F30E6">
            <w:pPr>
              <w:tabs>
                <w:tab w:val="left" w:pos="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Келли открыл и описал главные механизмы функцио</w:t>
            </w:r>
            <w:r w:rsidRPr="007F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нирования личностных конструктов, а также сформулиро</w:t>
            </w:r>
            <w:r w:rsidRPr="007F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вал основополагающий постулат и 11 следствий. Постулат утверждает, что личностные процессы психологически ка</w:t>
            </w:r>
            <w:r w:rsidRPr="007F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нализированы таким образом, чтобы обеспечить человеку максимальное предсказание событий. Все остальные след</w:t>
            </w:r>
            <w:r w:rsidRPr="007F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ствия уточняют этот основной постулат.</w:t>
            </w:r>
          </w:p>
          <w:p w:rsidR="007F30E6" w:rsidRPr="007F30E6" w:rsidRDefault="007F30E6" w:rsidP="007F30E6">
            <w:pPr>
              <w:tabs>
                <w:tab w:val="left" w:pos="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точки зрения Келли, каждый из нас строит и прове</w:t>
            </w:r>
            <w:r w:rsidRPr="007F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ряет гипотезы, одним словом, решает проблему, является ли данный человек спортивным или неспортивным, музы</w:t>
            </w:r>
            <w:r w:rsidRPr="007F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кальным или немузыкальным, интеллигентным или неин</w:t>
            </w:r>
            <w:r w:rsidRPr="007F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теллигентным и т. д., пользуясь соответствующими кон</w:t>
            </w:r>
            <w:r w:rsidRPr="007F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структами (классификаторами). Каждый конструкт имеет «дихотомию» (два полюса): «спортивный - неспортивный», «музыкальный-немузыкальный» и т. д. Человек выбирает произвольно тот полюс дихотомического конструкта, тот исход, который лучше описывает событие, т. е. обладает лучшей прогностической ценностью. Одни конструкты пригодны для описания лишь узкого круга событий, в то время как другие обладают широким диа</w:t>
            </w:r>
            <w:r w:rsidRPr="007F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пазоном применимости. Например, конструкт              </w:t>
            </w:r>
            <w:proofErr w:type="gramStart"/>
            <w:r w:rsidRPr="007F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«</w:t>
            </w:r>
            <w:proofErr w:type="gramEnd"/>
            <w:r w:rsidRPr="007F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умный-глупый» вряд ли годится для описания погоды, а вот конструкт «хороший-плохой» пригоден фактически на все случаи жизни.</w:t>
            </w:r>
          </w:p>
          <w:p w:rsidR="007F30E6" w:rsidRPr="007F30E6" w:rsidRDefault="007F30E6" w:rsidP="007F30E6">
            <w:pPr>
              <w:tabs>
                <w:tab w:val="left" w:pos="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Люди отличаются не только количеством конструктов, но и их местоположением. Те конструкты, которые актуализируются в сознании быстрее, называются </w:t>
            </w:r>
            <w:proofErr w:type="spellStart"/>
            <w:r w:rsidRPr="007F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суперординатными</w:t>
            </w:r>
            <w:proofErr w:type="spellEnd"/>
            <w:r w:rsidRPr="007F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 которые медленнее — </w:t>
            </w:r>
            <w:proofErr w:type="spellStart"/>
            <w:r w:rsidRPr="007F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субординатными</w:t>
            </w:r>
            <w:proofErr w:type="spellEnd"/>
            <w:r w:rsidRPr="007F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Например, если, встретив ка</w:t>
            </w:r>
            <w:r w:rsidRPr="007F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кого-то человека, вы сразу оцениваете его с точки зрения того, является ли он умным </w:t>
            </w:r>
            <w:r w:rsidRPr="007F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или глупым, и только потом — добрым или злым, то ваш конструкт «умный-глупый» является </w:t>
            </w:r>
            <w:proofErr w:type="spellStart"/>
            <w:r w:rsidRPr="007F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суперординатным</w:t>
            </w:r>
            <w:proofErr w:type="spellEnd"/>
            <w:r w:rsidRPr="007F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 конструкт «добрый-злой» — </w:t>
            </w:r>
            <w:proofErr w:type="spellStart"/>
            <w:r w:rsidRPr="007F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субординатным</w:t>
            </w:r>
            <w:proofErr w:type="spellEnd"/>
            <w:r w:rsidRPr="007F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F30E6" w:rsidRPr="007F30E6" w:rsidRDefault="007F30E6" w:rsidP="007F30E6">
            <w:pPr>
              <w:tabs>
                <w:tab w:val="left" w:pos="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Дружба, любовь и вообще нормальные взаимоотношения между людьми возмож</w:t>
            </w:r>
            <w:r w:rsidRPr="007F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 только тогда, когда люди имеют сходные конструкты. Действительно, трудно пред</w:t>
            </w:r>
            <w:r w:rsidRPr="007F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ставить себе ситуацию, чтобы успешно общались два человека, у одного из которых доминирует конструкт «порядочный-непорядочный», а у другого такого конструкта нет вообще.</w:t>
            </w:r>
          </w:p>
          <w:p w:rsidR="007F30E6" w:rsidRPr="007F30E6" w:rsidRDefault="007F30E6" w:rsidP="007F30E6">
            <w:pPr>
              <w:tabs>
                <w:tab w:val="left" w:pos="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Конструктная</w:t>
            </w:r>
            <w:proofErr w:type="spellEnd"/>
            <w:r w:rsidRPr="007F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система не является статическим образованием, а находится в по</w:t>
            </w:r>
            <w:r w:rsidRPr="007F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стоянном изменении под влиянием опыта, т. е. личность формируется и развивается в течение всей жизни. В личности доминирует преимущественно «сознательное». Бес</w:t>
            </w:r>
            <w:r w:rsidRPr="007F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сознательное может относиться только к отдаленным (</w:t>
            </w:r>
            <w:proofErr w:type="spellStart"/>
            <w:r w:rsidRPr="007F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субординантным</w:t>
            </w:r>
            <w:proofErr w:type="spellEnd"/>
            <w:r w:rsidRPr="007F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конструк</w:t>
            </w:r>
            <w:r w:rsidRPr="007F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там, которыми при интерпретации воспринимаемых событий человек пользуется редко.</w:t>
            </w:r>
          </w:p>
          <w:p w:rsidR="007F30E6" w:rsidRPr="007F30E6" w:rsidRDefault="007F30E6" w:rsidP="007F30E6">
            <w:pPr>
              <w:tabs>
                <w:tab w:val="left" w:pos="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Келли полагал, что личность обладает ограниченной свободой воли. </w:t>
            </w:r>
            <w:proofErr w:type="spellStart"/>
            <w:r w:rsidRPr="007F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Конструкт</w:t>
            </w:r>
            <w:r w:rsidRPr="007F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ная</w:t>
            </w:r>
            <w:proofErr w:type="spellEnd"/>
            <w:r w:rsidRPr="007F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система, сложившаяся у человека в течение жизни, содержит в себе известные ограничения. Однако он не считал, что жизнь человека полностью детерминирована. В любой ситуации человек способен сконструировать альтернативные предсказания. Внешний мир — не злой и не добрый, а такой, каким мы конструируем его в своей голове. В конечном итоге, по мнению </w:t>
            </w:r>
            <w:proofErr w:type="spellStart"/>
            <w:r w:rsidRPr="007F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когнитивистов</w:t>
            </w:r>
            <w:proofErr w:type="spellEnd"/>
            <w:r w:rsidRPr="007F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судьба человека находится в его руках. Внутренний мир человека субъективен и является, по мнению </w:t>
            </w:r>
            <w:proofErr w:type="spellStart"/>
            <w:r w:rsidRPr="007F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когнитивистов</w:t>
            </w:r>
            <w:proofErr w:type="spellEnd"/>
            <w:r w:rsidRPr="007F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его собственным порождением. Каждый человек воспринимает и интерпретирует внешнюю реальность через собственный внутренний мир.</w:t>
            </w:r>
          </w:p>
          <w:p w:rsidR="007F30E6" w:rsidRPr="007F30E6" w:rsidRDefault="007F30E6" w:rsidP="007F30E6">
            <w:pPr>
              <w:tabs>
                <w:tab w:val="left" w:pos="0"/>
              </w:tabs>
              <w:spacing w:after="0" w:line="240" w:lineRule="auto"/>
              <w:ind w:left="20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Основным концептуальным элементом является личностный «конструкт». У каж</w:t>
            </w:r>
            <w:r w:rsidRPr="007F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дого человека имеется своя собственная система личностных конструктов, которая делится на два уровня (блока):</w:t>
            </w:r>
          </w:p>
          <w:p w:rsidR="007F30E6" w:rsidRPr="007F30E6" w:rsidRDefault="007F30E6" w:rsidP="007F30E6">
            <w:pPr>
              <w:tabs>
                <w:tab w:val="left" w:pos="0"/>
              </w:tabs>
              <w:spacing w:after="0" w:line="240" w:lineRule="auto"/>
              <w:ind w:left="24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Блок «ядерных» конструктов — это примерно 50 основных конструктов, кото</w:t>
            </w:r>
            <w:r w:rsidRPr="007F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рые находятся на вершине </w:t>
            </w:r>
            <w:proofErr w:type="spellStart"/>
            <w:r w:rsidRPr="007F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конструктной</w:t>
            </w:r>
            <w:proofErr w:type="spellEnd"/>
            <w:r w:rsidRPr="007F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системы, т. е. в постоянном фокусе опера</w:t>
            </w:r>
            <w:r w:rsidRPr="007F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тивного сознания. Этими конструктами человек пользуется наиболее часто при взаи</w:t>
            </w:r>
            <w:r w:rsidRPr="007F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модействии с другими людьми.</w:t>
            </w:r>
          </w:p>
          <w:p w:rsidR="007F30E6" w:rsidRPr="007F30E6" w:rsidRDefault="007F30E6" w:rsidP="007F30E6">
            <w:pPr>
              <w:tabs>
                <w:tab w:val="left" w:pos="0"/>
              </w:tabs>
              <w:spacing w:after="0" w:line="240" w:lineRule="auto"/>
              <w:ind w:left="28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Блок периферических конструктов — это все остальные конструкты. Количе</w:t>
            </w:r>
            <w:r w:rsidRPr="007F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ство этих конструктов сугубо индивидуально и может варьировать от сотен до не</w:t>
            </w:r>
            <w:r w:rsidRPr="007F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скольких тысяч.</w:t>
            </w:r>
          </w:p>
          <w:p w:rsidR="007F30E6" w:rsidRPr="007F30E6" w:rsidRDefault="007F30E6" w:rsidP="007F30E6">
            <w:pPr>
              <w:tabs>
                <w:tab w:val="left" w:pos="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Целостные свойства личности выступают как результат совместного функциони</w:t>
            </w:r>
            <w:r w:rsidRPr="007F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рования обоих блоков, всех конструктов. Выделяют два типа целостной </w:t>
            </w:r>
            <w:proofErr w:type="gramStart"/>
            <w:r w:rsidRPr="007F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личности:  </w:t>
            </w:r>
            <w:proofErr w:type="spellStart"/>
            <w:r w:rsidRPr="007F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когнитивно</w:t>
            </w:r>
            <w:proofErr w:type="spellEnd"/>
            <w:proofErr w:type="gramEnd"/>
            <w:r w:rsidRPr="007F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сложная личность (личность, у которой имеется большое количество кон</w:t>
            </w:r>
            <w:r w:rsidRPr="007F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структов) и </w:t>
            </w:r>
            <w:proofErr w:type="spellStart"/>
            <w:r w:rsidRPr="007F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когнитивно</w:t>
            </w:r>
            <w:proofErr w:type="spellEnd"/>
            <w:r w:rsidRPr="007F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простая личность (личность с небольшим набором конструк</w:t>
            </w:r>
            <w:r w:rsidRPr="007F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тов).</w:t>
            </w:r>
          </w:p>
          <w:p w:rsidR="007F30E6" w:rsidRPr="007F30E6" w:rsidRDefault="007F30E6" w:rsidP="007F30E6">
            <w:pPr>
              <w:tabs>
                <w:tab w:val="left" w:pos="0"/>
              </w:tabs>
              <w:spacing w:after="0" w:line="240" w:lineRule="auto"/>
              <w:ind w:left="28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Когнитивно</w:t>
            </w:r>
            <w:proofErr w:type="spellEnd"/>
            <w:r w:rsidRPr="007F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сложная личность, по сравнению с </w:t>
            </w:r>
            <w:proofErr w:type="spellStart"/>
            <w:r w:rsidRPr="007F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когнитивно</w:t>
            </w:r>
            <w:proofErr w:type="spellEnd"/>
            <w:r w:rsidRPr="007F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простой, отличается следующими характеристиками:</w:t>
            </w:r>
          </w:p>
          <w:p w:rsidR="007F30E6" w:rsidRPr="007F30E6" w:rsidRDefault="007F30E6" w:rsidP="007F30E6">
            <w:pPr>
              <w:tabs>
                <w:tab w:val="left" w:pos="0"/>
              </w:tabs>
              <w:spacing w:after="0" w:line="240" w:lineRule="auto"/>
              <w:ind w:left="28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имеет лучшее психическое здоровье;</w:t>
            </w:r>
          </w:p>
          <w:p w:rsidR="007F30E6" w:rsidRPr="007F30E6" w:rsidRDefault="007F30E6" w:rsidP="007F30E6">
            <w:pPr>
              <w:tabs>
                <w:tab w:val="left" w:pos="0"/>
              </w:tabs>
              <w:spacing w:after="0" w:line="240" w:lineRule="auto"/>
              <w:ind w:left="28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лучше справляется со стрессом;</w:t>
            </w:r>
          </w:p>
          <w:p w:rsidR="007F30E6" w:rsidRPr="007F30E6" w:rsidRDefault="007F30E6" w:rsidP="007F30E6">
            <w:pPr>
              <w:tabs>
                <w:tab w:val="left" w:pos="0"/>
              </w:tabs>
              <w:spacing w:after="0" w:line="240" w:lineRule="auto"/>
              <w:ind w:left="28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имеет более высокий уровень </w:t>
            </w:r>
            <w:proofErr w:type="spellStart"/>
            <w:r w:rsidRPr="007F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самоооценки</w:t>
            </w:r>
            <w:proofErr w:type="spellEnd"/>
            <w:r w:rsidRPr="007F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F30E6" w:rsidRPr="007F30E6" w:rsidRDefault="007F30E6" w:rsidP="007F30E6">
            <w:pPr>
              <w:tabs>
                <w:tab w:val="left" w:pos="0"/>
              </w:tabs>
              <w:spacing w:after="0" w:line="240" w:lineRule="auto"/>
              <w:ind w:left="28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более адаптивна к новым ситуациям.</w:t>
            </w:r>
          </w:p>
          <w:p w:rsidR="007F30E6" w:rsidRPr="007F30E6" w:rsidRDefault="007F30E6" w:rsidP="007F30E6">
            <w:pPr>
              <w:tabs>
                <w:tab w:val="left" w:pos="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оценки личностных конструктов (их качества и количества) существуют спе</w:t>
            </w:r>
            <w:r w:rsidRPr="007F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циальные методы. Наиболее известный из них «тест репертуарной решетки» (</w:t>
            </w:r>
            <w:proofErr w:type="spellStart"/>
            <w:r w:rsidRPr="007F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Франселла</w:t>
            </w:r>
            <w:proofErr w:type="spellEnd"/>
            <w:r w:rsidRPr="007F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Ф., </w:t>
            </w:r>
            <w:proofErr w:type="spellStart"/>
            <w:r w:rsidRPr="007F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Баннистер</w:t>
            </w:r>
            <w:proofErr w:type="spellEnd"/>
            <w:r w:rsidRPr="007F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Д., 1987).</w:t>
            </w:r>
          </w:p>
          <w:p w:rsidR="007F30E6" w:rsidRPr="007F30E6" w:rsidRDefault="007F30E6" w:rsidP="007F30E6">
            <w:pPr>
              <w:tabs>
                <w:tab w:val="left" w:pos="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Испытуемый сравнивает одновременно между собой триады (список и последо</w:t>
            </w:r>
            <w:r w:rsidRPr="007F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вательность триад составляются заранее из людей, играющих важную роль в про</w:t>
            </w:r>
            <w:r w:rsidRPr="007F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шлой или настоящей жизни данного испытуемого) с целью выявления таких психо</w:t>
            </w:r>
            <w:r w:rsidRPr="007F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логических характеристик, которые есть у двух из сравниваемых трех людей, но отсутствуют у третьего человека.</w:t>
            </w:r>
          </w:p>
          <w:p w:rsidR="007F30E6" w:rsidRPr="007F30E6" w:rsidRDefault="007F30E6" w:rsidP="007F30E6">
            <w:pPr>
              <w:tabs>
                <w:tab w:val="left" w:pos="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Например, вам предстоит сравнить преподавателя, которого вы любите, свою жену (или мужа) и себя. Предположим, вы считаете, что у вас и вашего преподавателя есть </w:t>
            </w:r>
            <w:r w:rsidRPr="007F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общее психологическое свойство — общительность, а у вашего супруга(и) такое каче</w:t>
            </w:r>
            <w:r w:rsidRPr="007F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ство отсутствует. Следовательно, в вашей </w:t>
            </w:r>
            <w:proofErr w:type="spellStart"/>
            <w:r w:rsidRPr="007F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конструктной</w:t>
            </w:r>
            <w:proofErr w:type="spellEnd"/>
            <w:r w:rsidRPr="007F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системе есть такой кон</w:t>
            </w:r>
            <w:r w:rsidRPr="007F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структ — «общительность-необщительность». Таким образом, сравнивая себя и дру</w:t>
            </w:r>
            <w:r w:rsidRPr="007F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гих людей, вы раскрываете систему своих собственных личностных конструктов.</w:t>
            </w:r>
          </w:p>
          <w:p w:rsidR="007F30E6" w:rsidRPr="007F30E6" w:rsidRDefault="007F30E6" w:rsidP="007F30E6">
            <w:pPr>
              <w:tabs>
                <w:tab w:val="left" w:pos="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когнитивной теории, личность — это система организованных личност</w:t>
            </w:r>
            <w:r w:rsidRPr="007F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ных конструктов, в которых перерабатывается (воспринимается и интерпретирует</w:t>
            </w:r>
            <w:r w:rsidRPr="007F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ся) личный опыт человека. Структура личности в рамках данного подхода рассмат</w:t>
            </w:r>
            <w:r w:rsidRPr="007F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ривается как индивидуально своеобразная иерархия конструктов.</w:t>
            </w:r>
          </w:p>
          <w:p w:rsidR="007F30E6" w:rsidRPr="00AD5B04" w:rsidRDefault="007F30E6" w:rsidP="00AD5B04">
            <w:pPr>
              <w:pStyle w:val="a3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5B0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 контрольный вопрос «Почему одни люди более агрессивны, чем другие?» </w:t>
            </w:r>
            <w:proofErr w:type="spellStart"/>
            <w:r w:rsidRPr="00AD5B0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когнитивисты</w:t>
            </w:r>
            <w:proofErr w:type="spellEnd"/>
            <w:r w:rsidRPr="00AD5B0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отвечают так: потому что у а</w:t>
            </w:r>
            <w:bookmarkStart w:id="0" w:name="_GoBack"/>
            <w:bookmarkEnd w:id="0"/>
            <w:r w:rsidRPr="00AD5B0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грессивных людей имеется особая </w:t>
            </w:r>
            <w:proofErr w:type="spellStart"/>
            <w:r w:rsidRPr="00AD5B0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конструктная</w:t>
            </w:r>
            <w:proofErr w:type="spellEnd"/>
            <w:r w:rsidRPr="00AD5B0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система личности. Они иначе воспринимают и интерпретируют мир, в частности, лучше запоминают события, связанные с агрессивным поведением.</w:t>
            </w:r>
          </w:p>
        </w:tc>
      </w:tr>
    </w:tbl>
    <w:p w:rsidR="007F30E6" w:rsidRPr="007F30E6" w:rsidRDefault="007F30E6" w:rsidP="007F30E6">
      <w:pPr>
        <w:tabs>
          <w:tab w:val="left" w:pos="0"/>
        </w:tabs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F30E6" w:rsidRDefault="007F30E6"/>
    <w:sectPr w:rsidR="007F3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F21"/>
    <w:rsid w:val="00024750"/>
    <w:rsid w:val="00053043"/>
    <w:rsid w:val="007F30E6"/>
    <w:rsid w:val="00AD5B04"/>
    <w:rsid w:val="00FF1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50AEE8-C40B-4AFB-9E96-E5159BF18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30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1057</Words>
  <Characters>6027</Characters>
  <Application>Microsoft Office Word</Application>
  <DocSecurity>0</DocSecurity>
  <Lines>50</Lines>
  <Paragraphs>14</Paragraphs>
  <ScaleCrop>false</ScaleCrop>
  <Company/>
  <LinksUpToDate>false</LinksUpToDate>
  <CharactersWithSpaces>7070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4</cp:revision>
  <dcterms:created xsi:type="dcterms:W3CDTF">2018-01-14T16:37:00Z</dcterms:created>
  <dcterms:modified xsi:type="dcterms:W3CDTF">2018-01-14T17:04:00Z</dcterms:modified>
</cp:coreProperties>
</file>